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115" w:rsidRDefault="007C0115" w:rsidP="00D46962">
      <w:pPr>
        <w:rPr>
          <w:rFonts w:ascii="Arial" w:hAnsi="Arial" w:cs="Arial"/>
          <w:b/>
        </w:rPr>
      </w:pPr>
    </w:p>
    <w:p w:rsidR="00E862FA" w:rsidRDefault="00E862FA" w:rsidP="007C011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СОВЕТ ДЕПУТАТОВ </w:t>
      </w:r>
      <w:r w:rsidR="007D0B8A">
        <w:rPr>
          <w:rFonts w:ascii="Arial" w:hAnsi="Arial" w:cs="Arial"/>
          <w:b/>
        </w:rPr>
        <w:t>ПЕНЬКОВСКОГО</w:t>
      </w:r>
      <w:r>
        <w:rPr>
          <w:rFonts w:ascii="Arial" w:hAnsi="Arial" w:cs="Arial"/>
          <w:b/>
        </w:rPr>
        <w:t xml:space="preserve"> СЕЛЬСКОГО ПОСЕЛЕНИЯ</w:t>
      </w:r>
    </w:p>
    <w:p w:rsidR="00E862FA" w:rsidRDefault="00E862FA" w:rsidP="00D46962">
      <w:pPr>
        <w:tabs>
          <w:tab w:val="left" w:pos="135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СПИРО</w:t>
      </w:r>
      <w:r w:rsidR="007C0115">
        <w:rPr>
          <w:rFonts w:ascii="Arial" w:hAnsi="Arial" w:cs="Arial"/>
          <w:b/>
        </w:rPr>
        <w:t>ВСКОГО РАЙОНА  ТВЕРСКОЙ ОБЛАСТИ</w:t>
      </w:r>
    </w:p>
    <w:p w:rsidR="00E862FA" w:rsidRDefault="00E862FA" w:rsidP="00E862FA">
      <w:pPr>
        <w:rPr>
          <w:rFonts w:ascii="Arial" w:hAnsi="Arial" w:cs="Arial"/>
        </w:rPr>
      </w:pPr>
    </w:p>
    <w:p w:rsidR="00E862FA" w:rsidRDefault="00E862FA" w:rsidP="00E862FA">
      <w:pPr>
        <w:tabs>
          <w:tab w:val="left" w:pos="3030"/>
        </w:tabs>
        <w:rPr>
          <w:rFonts w:ascii="Arial" w:hAnsi="Arial" w:cs="Arial"/>
          <w:b/>
        </w:rPr>
      </w:pPr>
      <w:r>
        <w:rPr>
          <w:rFonts w:ascii="Arial" w:hAnsi="Arial" w:cs="Arial"/>
        </w:rPr>
        <w:tab/>
        <w:t xml:space="preserve">           </w:t>
      </w:r>
      <w:r>
        <w:rPr>
          <w:rFonts w:ascii="Arial" w:hAnsi="Arial" w:cs="Arial"/>
          <w:b/>
        </w:rPr>
        <w:t>РЕШЕНИЕ</w:t>
      </w:r>
    </w:p>
    <w:p w:rsidR="00E862FA" w:rsidRDefault="00E862FA" w:rsidP="00E862FA">
      <w:pPr>
        <w:rPr>
          <w:rFonts w:ascii="Arial" w:hAnsi="Arial" w:cs="Arial"/>
        </w:rPr>
      </w:pPr>
    </w:p>
    <w:p w:rsidR="00E862FA" w:rsidRDefault="007D0B8A" w:rsidP="00E862FA">
      <w:pPr>
        <w:tabs>
          <w:tab w:val="left" w:pos="379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D46962">
        <w:rPr>
          <w:rFonts w:ascii="Arial" w:hAnsi="Arial" w:cs="Arial"/>
        </w:rPr>
        <w:t>20</w:t>
      </w:r>
      <w:r>
        <w:rPr>
          <w:rFonts w:ascii="Arial" w:hAnsi="Arial" w:cs="Arial"/>
        </w:rPr>
        <w:t>.</w:t>
      </w:r>
      <w:r w:rsidR="00D46962">
        <w:rPr>
          <w:rFonts w:ascii="Arial" w:hAnsi="Arial" w:cs="Arial"/>
        </w:rPr>
        <w:t>11</w:t>
      </w:r>
      <w:r w:rsidR="00E862FA">
        <w:rPr>
          <w:rFonts w:ascii="Arial" w:hAnsi="Arial" w:cs="Arial"/>
        </w:rPr>
        <w:t>.2017</w:t>
      </w:r>
      <w:r w:rsidR="00E862FA">
        <w:rPr>
          <w:rFonts w:ascii="Arial" w:hAnsi="Arial" w:cs="Arial"/>
        </w:rPr>
        <w:tab/>
      </w:r>
      <w:r>
        <w:rPr>
          <w:rFonts w:ascii="Arial" w:hAnsi="Arial" w:cs="Arial"/>
        </w:rPr>
        <w:t>д. Пеньково</w:t>
      </w:r>
      <w:r w:rsidR="00E862FA">
        <w:rPr>
          <w:rFonts w:ascii="Arial" w:hAnsi="Arial" w:cs="Arial"/>
        </w:rPr>
        <w:t xml:space="preserve">                                             №</w:t>
      </w:r>
      <w:r w:rsidR="00D46962">
        <w:rPr>
          <w:rFonts w:ascii="Arial" w:hAnsi="Arial" w:cs="Arial"/>
        </w:rPr>
        <w:t xml:space="preserve"> 143</w:t>
      </w:r>
    </w:p>
    <w:p w:rsidR="00E862FA" w:rsidRDefault="00E862FA" w:rsidP="00E862FA">
      <w:pPr>
        <w:rPr>
          <w:rFonts w:ascii="Arial" w:hAnsi="Arial" w:cs="Aria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214"/>
      </w:tblGrid>
      <w:tr w:rsidR="00A4252F" w:rsidRPr="007C3EDF" w:rsidTr="00A4252F">
        <w:tc>
          <w:tcPr>
            <w:tcW w:w="9214" w:type="dxa"/>
            <w:hideMark/>
          </w:tcPr>
          <w:p w:rsidR="00A4252F" w:rsidRPr="007C3EDF" w:rsidRDefault="007D0B8A" w:rsidP="00A4252F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A4252F" w:rsidRPr="007C3EDF">
              <w:rPr>
                <w:rFonts w:ascii="Arial" w:hAnsi="Arial" w:cs="Arial"/>
              </w:rPr>
              <w:t>Об оплате за электроэнергию по</w:t>
            </w:r>
          </w:p>
          <w:p w:rsidR="00A4252F" w:rsidRPr="007C3EDF" w:rsidRDefault="00A4252F" w:rsidP="00A4252F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C3EDF">
              <w:rPr>
                <w:rFonts w:ascii="Arial" w:hAnsi="Arial" w:cs="Arial"/>
              </w:rPr>
              <w:t xml:space="preserve"> уличному освещению на территории  </w:t>
            </w:r>
          </w:p>
          <w:p w:rsidR="00A4252F" w:rsidRPr="007C3EDF" w:rsidRDefault="007D0B8A" w:rsidP="00A4252F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Пеньковского</w:t>
            </w:r>
            <w:r w:rsidR="00A4252F" w:rsidRPr="007C3EDF">
              <w:rPr>
                <w:rFonts w:ascii="Arial" w:hAnsi="Arial" w:cs="Arial"/>
              </w:rPr>
              <w:t xml:space="preserve">   сельского      поселения</w:t>
            </w:r>
          </w:p>
          <w:p w:rsidR="00A4252F" w:rsidRPr="007C3EDF" w:rsidRDefault="00A4252F" w:rsidP="00A4252F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C3EDF">
              <w:rPr>
                <w:rFonts w:ascii="Arial" w:hAnsi="Arial" w:cs="Arial"/>
              </w:rPr>
              <w:t>Спировского района Тверской области</w:t>
            </w:r>
          </w:p>
        </w:tc>
      </w:tr>
    </w:tbl>
    <w:p w:rsidR="00A4252F" w:rsidRPr="007C3EDF" w:rsidRDefault="00A4252F" w:rsidP="00A4252F">
      <w:pPr>
        <w:shd w:val="clear" w:color="auto" w:fill="FFFFFF"/>
        <w:ind w:firstLine="851"/>
        <w:jc w:val="both"/>
        <w:rPr>
          <w:rFonts w:ascii="Arial" w:hAnsi="Arial" w:cs="Arial"/>
        </w:rPr>
      </w:pPr>
    </w:p>
    <w:p w:rsidR="00A4252F" w:rsidRPr="007C3EDF" w:rsidRDefault="00A4252F" w:rsidP="00A4252F">
      <w:pPr>
        <w:shd w:val="clear" w:color="auto" w:fill="FFFFFF"/>
        <w:ind w:firstLine="851"/>
        <w:jc w:val="both"/>
        <w:rPr>
          <w:rFonts w:ascii="Arial" w:hAnsi="Arial" w:cs="Arial"/>
        </w:rPr>
      </w:pPr>
    </w:p>
    <w:p w:rsidR="00A4252F" w:rsidRPr="007C3EDF" w:rsidRDefault="00A4252F" w:rsidP="00A4252F">
      <w:pPr>
        <w:ind w:firstLine="709"/>
        <w:jc w:val="both"/>
        <w:rPr>
          <w:rFonts w:ascii="Arial" w:hAnsi="Arial" w:cs="Arial"/>
        </w:rPr>
      </w:pPr>
      <w:r w:rsidRPr="007C3EDF">
        <w:rPr>
          <w:rFonts w:ascii="Arial" w:hAnsi="Arial" w:cs="Arial"/>
        </w:rPr>
        <w:t>Руководствуясь  п.</w:t>
      </w:r>
      <w:r w:rsidRPr="007C3EDF">
        <w:rPr>
          <w:rFonts w:ascii="Arial" w:hAnsi="Arial" w:cs="Arial"/>
          <w:color w:val="000000"/>
        </w:rPr>
        <w:t xml:space="preserve"> 6 ст. 13 Федерального закона от 8 ноября </w:t>
      </w:r>
      <w:smartTag w:uri="urn:schemas-microsoft-com:office:smarttags" w:element="metricconverter">
        <w:smartTagPr>
          <w:attr w:name="ProductID" w:val="2007 г"/>
        </w:smartTagPr>
        <w:r w:rsidRPr="007C3EDF">
          <w:rPr>
            <w:rFonts w:ascii="Arial" w:hAnsi="Arial" w:cs="Arial"/>
            <w:color w:val="000000"/>
          </w:rPr>
          <w:t>2007 г</w:t>
        </w:r>
      </w:smartTag>
      <w:r w:rsidRPr="007C3EDF">
        <w:rPr>
          <w:rFonts w:ascii="Arial" w:hAnsi="Arial" w:cs="Arial"/>
          <w:color w:val="000000"/>
        </w:rPr>
        <w:t xml:space="preserve">.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 </w:t>
      </w:r>
      <w:r w:rsidRPr="007C3EDF">
        <w:rPr>
          <w:rFonts w:ascii="Arial" w:hAnsi="Arial" w:cs="Arial"/>
        </w:rPr>
        <w:t>п.4 ст.6 Федерального закона от 15 ноября 1995 года «О безопасности дорожного движения», решени</w:t>
      </w:r>
      <w:r w:rsidR="007C3EDF">
        <w:rPr>
          <w:rFonts w:ascii="Arial" w:hAnsi="Arial" w:cs="Arial"/>
        </w:rPr>
        <w:t>е</w:t>
      </w:r>
      <w:r w:rsidRPr="007C3EDF">
        <w:rPr>
          <w:rFonts w:ascii="Arial" w:hAnsi="Arial" w:cs="Arial"/>
        </w:rPr>
        <w:t xml:space="preserve">м Совета депутатов </w:t>
      </w:r>
      <w:r w:rsidR="007D0B8A">
        <w:rPr>
          <w:rFonts w:ascii="Arial" w:hAnsi="Arial" w:cs="Arial"/>
        </w:rPr>
        <w:t xml:space="preserve">Пеньковского </w:t>
      </w:r>
      <w:r w:rsidRPr="007C3EDF">
        <w:rPr>
          <w:rFonts w:ascii="Arial" w:hAnsi="Arial" w:cs="Arial"/>
        </w:rPr>
        <w:t xml:space="preserve">сельского поселения от </w:t>
      </w:r>
      <w:r w:rsidR="002812F3">
        <w:rPr>
          <w:rFonts w:ascii="Arial" w:hAnsi="Arial" w:cs="Arial"/>
        </w:rPr>
        <w:t>21</w:t>
      </w:r>
      <w:r w:rsidRPr="002812F3">
        <w:rPr>
          <w:rFonts w:ascii="Arial" w:hAnsi="Arial" w:cs="Arial"/>
        </w:rPr>
        <w:t>.1</w:t>
      </w:r>
      <w:r w:rsidR="002812F3" w:rsidRPr="002812F3">
        <w:rPr>
          <w:rFonts w:ascii="Arial" w:hAnsi="Arial" w:cs="Arial"/>
        </w:rPr>
        <w:t>0. 2013 года №16</w:t>
      </w:r>
      <w:r w:rsidRPr="007C3EDF">
        <w:rPr>
          <w:rFonts w:ascii="Arial" w:hAnsi="Arial" w:cs="Arial"/>
        </w:rPr>
        <w:t xml:space="preserve"> «О </w:t>
      </w:r>
      <w:r w:rsidR="002812F3">
        <w:rPr>
          <w:rFonts w:ascii="Arial" w:hAnsi="Arial" w:cs="Arial"/>
        </w:rPr>
        <w:t xml:space="preserve">создании </w:t>
      </w:r>
      <w:r w:rsidRPr="007C3EDF">
        <w:rPr>
          <w:rFonts w:ascii="Arial" w:hAnsi="Arial" w:cs="Arial"/>
        </w:rPr>
        <w:t>муниципально</w:t>
      </w:r>
      <w:r w:rsidR="002812F3">
        <w:rPr>
          <w:rFonts w:ascii="Arial" w:hAnsi="Arial" w:cs="Arial"/>
        </w:rPr>
        <w:t>го дорожного фонда муниципального образования</w:t>
      </w:r>
      <w:r w:rsidRPr="007C3EDF">
        <w:rPr>
          <w:rFonts w:ascii="Arial" w:hAnsi="Arial" w:cs="Arial"/>
        </w:rPr>
        <w:t xml:space="preserve"> </w:t>
      </w:r>
      <w:r w:rsidR="002812F3">
        <w:rPr>
          <w:rFonts w:ascii="Arial" w:hAnsi="Arial" w:cs="Arial"/>
        </w:rPr>
        <w:t>Пеньковское сельское поселение</w:t>
      </w:r>
      <w:r w:rsidRPr="007C3EDF">
        <w:rPr>
          <w:rFonts w:ascii="Arial" w:hAnsi="Arial" w:cs="Arial"/>
        </w:rPr>
        <w:t xml:space="preserve"> Спировского района Тверской области»</w:t>
      </w:r>
    </w:p>
    <w:p w:rsidR="00A4252F" w:rsidRPr="007C3EDF" w:rsidRDefault="00A4252F" w:rsidP="00665B11">
      <w:pPr>
        <w:ind w:firstLine="709"/>
        <w:jc w:val="both"/>
        <w:rPr>
          <w:rFonts w:ascii="Arial" w:hAnsi="Arial" w:cs="Arial"/>
        </w:rPr>
      </w:pPr>
      <w:r w:rsidRPr="007C3EDF">
        <w:rPr>
          <w:rFonts w:ascii="Arial" w:hAnsi="Arial" w:cs="Arial"/>
        </w:rPr>
        <w:t>Совет депутато</w:t>
      </w:r>
      <w:r w:rsidR="00665B11" w:rsidRPr="007C3EDF">
        <w:rPr>
          <w:rFonts w:ascii="Arial" w:hAnsi="Arial" w:cs="Arial"/>
        </w:rPr>
        <w:t xml:space="preserve">в </w:t>
      </w:r>
      <w:r w:rsidRPr="007C3EDF">
        <w:rPr>
          <w:rFonts w:ascii="Arial" w:hAnsi="Arial" w:cs="Arial"/>
          <w:b/>
        </w:rPr>
        <w:t>РЕШИЛ:</w:t>
      </w:r>
    </w:p>
    <w:p w:rsidR="00A4252F" w:rsidRPr="007C3EDF" w:rsidRDefault="00A4252F" w:rsidP="00A4252F">
      <w:pPr>
        <w:ind w:firstLine="567"/>
        <w:jc w:val="both"/>
        <w:rPr>
          <w:rFonts w:ascii="Arial" w:hAnsi="Arial" w:cs="Arial"/>
        </w:rPr>
      </w:pPr>
      <w:r w:rsidRPr="007C3EDF">
        <w:rPr>
          <w:rFonts w:ascii="Arial" w:hAnsi="Arial" w:cs="Arial"/>
        </w:rPr>
        <w:t>1. Производить оплату расходов за электроэнергию по уличному освещению в г</w:t>
      </w:r>
      <w:r w:rsidR="00665B11" w:rsidRPr="007C3EDF">
        <w:rPr>
          <w:rFonts w:ascii="Arial" w:hAnsi="Arial" w:cs="Arial"/>
        </w:rPr>
        <w:t xml:space="preserve">раницах населённых пунктов </w:t>
      </w:r>
      <w:r w:rsidR="007D0B8A">
        <w:rPr>
          <w:rFonts w:ascii="Arial" w:hAnsi="Arial" w:cs="Arial"/>
        </w:rPr>
        <w:t>Пеньковского</w:t>
      </w:r>
      <w:r w:rsidRPr="007C3EDF">
        <w:rPr>
          <w:rFonts w:ascii="Arial" w:hAnsi="Arial" w:cs="Arial"/>
        </w:rPr>
        <w:t xml:space="preserve"> сельского поселения согласно прилагаемого Порядка.</w:t>
      </w:r>
    </w:p>
    <w:p w:rsidR="007C3EDF" w:rsidRDefault="007C3EDF" w:rsidP="007C3E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2. Настоящее решение подлежит официальному обнародованию и размещению на сайте администрации в информационно-телекоммуникационной сети Интернет и распространяется на пра</w:t>
      </w:r>
      <w:r w:rsidR="00320E63">
        <w:rPr>
          <w:rFonts w:ascii="Arial" w:hAnsi="Arial" w:cs="Arial"/>
        </w:rPr>
        <w:t>в</w:t>
      </w:r>
      <w:r w:rsidR="00F06B38">
        <w:rPr>
          <w:rFonts w:ascii="Arial" w:hAnsi="Arial" w:cs="Arial"/>
        </w:rPr>
        <w:t>оотношения, возникающие с 01</w:t>
      </w:r>
      <w:r w:rsidR="007D0B8A">
        <w:rPr>
          <w:rFonts w:ascii="Arial" w:hAnsi="Arial" w:cs="Arial"/>
        </w:rPr>
        <w:t>декабря</w:t>
      </w:r>
      <w:r>
        <w:rPr>
          <w:rFonts w:ascii="Arial" w:hAnsi="Arial" w:cs="Arial"/>
        </w:rPr>
        <w:t xml:space="preserve"> 2017 года.</w:t>
      </w:r>
    </w:p>
    <w:p w:rsidR="007C3EDF" w:rsidRDefault="007C3EDF" w:rsidP="007C3EDF">
      <w:pPr>
        <w:jc w:val="both"/>
        <w:rPr>
          <w:rFonts w:ascii="Arial" w:hAnsi="Arial" w:cs="Arial"/>
        </w:rPr>
      </w:pPr>
    </w:p>
    <w:p w:rsidR="007C3EDF" w:rsidRDefault="007C3EDF"/>
    <w:p w:rsidR="007C3EDF" w:rsidRPr="007C3EDF" w:rsidRDefault="007C3EDF" w:rsidP="007C3EDF"/>
    <w:p w:rsidR="007C3EDF" w:rsidRPr="007C3EDF" w:rsidRDefault="007C3EDF" w:rsidP="007C3EDF"/>
    <w:p w:rsidR="007C3EDF" w:rsidRDefault="007C3EDF" w:rsidP="007C3EDF"/>
    <w:p w:rsidR="00261215" w:rsidRDefault="007C3EDF" w:rsidP="007C3EDF">
      <w:pPr>
        <w:tabs>
          <w:tab w:val="left" w:pos="60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Глава поселения  </w:t>
      </w:r>
      <w:r>
        <w:rPr>
          <w:rFonts w:ascii="Arial" w:hAnsi="Arial" w:cs="Arial"/>
        </w:rPr>
        <w:tab/>
      </w:r>
      <w:r w:rsidR="007D0B8A">
        <w:rPr>
          <w:rFonts w:ascii="Arial" w:hAnsi="Arial" w:cs="Arial"/>
        </w:rPr>
        <w:t>О.П. Горянова</w:t>
      </w:r>
    </w:p>
    <w:p w:rsidR="00261215" w:rsidRPr="00261215" w:rsidRDefault="00261215" w:rsidP="00261215">
      <w:pPr>
        <w:rPr>
          <w:rFonts w:ascii="Arial" w:hAnsi="Arial" w:cs="Arial"/>
        </w:rPr>
      </w:pPr>
    </w:p>
    <w:p w:rsidR="00261215" w:rsidRPr="00261215" w:rsidRDefault="00261215" w:rsidP="00261215">
      <w:pPr>
        <w:rPr>
          <w:rFonts w:ascii="Arial" w:hAnsi="Arial" w:cs="Arial"/>
        </w:rPr>
      </w:pPr>
    </w:p>
    <w:p w:rsidR="00261215" w:rsidRPr="00261215" w:rsidRDefault="00261215" w:rsidP="00261215">
      <w:pPr>
        <w:rPr>
          <w:rFonts w:ascii="Arial" w:hAnsi="Arial" w:cs="Arial"/>
        </w:rPr>
      </w:pPr>
    </w:p>
    <w:p w:rsidR="00261215" w:rsidRPr="00261215" w:rsidRDefault="00261215" w:rsidP="00261215">
      <w:pPr>
        <w:rPr>
          <w:rFonts w:ascii="Arial" w:hAnsi="Arial" w:cs="Arial"/>
        </w:rPr>
      </w:pPr>
    </w:p>
    <w:p w:rsidR="00261215" w:rsidRPr="00261215" w:rsidRDefault="00261215" w:rsidP="00261215">
      <w:pPr>
        <w:rPr>
          <w:rFonts w:ascii="Arial" w:hAnsi="Arial" w:cs="Arial"/>
        </w:rPr>
      </w:pPr>
    </w:p>
    <w:p w:rsidR="00261215" w:rsidRPr="00261215" w:rsidRDefault="00261215" w:rsidP="00261215">
      <w:pPr>
        <w:rPr>
          <w:rFonts w:ascii="Arial" w:hAnsi="Arial" w:cs="Arial"/>
        </w:rPr>
      </w:pPr>
    </w:p>
    <w:p w:rsidR="00261215" w:rsidRPr="00261215" w:rsidRDefault="00261215" w:rsidP="00261215">
      <w:pPr>
        <w:rPr>
          <w:rFonts w:ascii="Arial" w:hAnsi="Arial" w:cs="Arial"/>
        </w:rPr>
      </w:pPr>
    </w:p>
    <w:p w:rsidR="00261215" w:rsidRPr="00261215" w:rsidRDefault="00261215" w:rsidP="00261215">
      <w:pPr>
        <w:rPr>
          <w:rFonts w:ascii="Arial" w:hAnsi="Arial" w:cs="Arial"/>
        </w:rPr>
      </w:pPr>
    </w:p>
    <w:p w:rsidR="00261215" w:rsidRPr="00261215" w:rsidRDefault="00261215" w:rsidP="00261215">
      <w:pPr>
        <w:rPr>
          <w:rFonts w:ascii="Arial" w:hAnsi="Arial" w:cs="Arial"/>
        </w:rPr>
      </w:pPr>
    </w:p>
    <w:p w:rsidR="00261215" w:rsidRDefault="00261215" w:rsidP="00261215">
      <w:pPr>
        <w:rPr>
          <w:rFonts w:ascii="Arial" w:hAnsi="Arial" w:cs="Arial"/>
        </w:rPr>
      </w:pPr>
    </w:p>
    <w:p w:rsidR="00261215" w:rsidRDefault="00261215" w:rsidP="00261215">
      <w:pPr>
        <w:rPr>
          <w:rFonts w:ascii="Arial" w:hAnsi="Arial" w:cs="Arial"/>
        </w:rPr>
        <w:sectPr w:rsidR="00261215" w:rsidSect="00EE025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4361" w:type="dxa"/>
        <w:tblLook w:val="01E0"/>
      </w:tblPr>
      <w:tblGrid>
        <w:gridCol w:w="5103"/>
      </w:tblGrid>
      <w:tr w:rsidR="00261215" w:rsidRPr="00261215" w:rsidTr="00261215">
        <w:tc>
          <w:tcPr>
            <w:tcW w:w="5103" w:type="dxa"/>
            <w:hideMark/>
          </w:tcPr>
          <w:p w:rsidR="00261215" w:rsidRPr="00261215" w:rsidRDefault="00261215">
            <w:pPr>
              <w:tabs>
                <w:tab w:val="left" w:pos="4287"/>
                <w:tab w:val="center" w:pos="4819"/>
                <w:tab w:val="right" w:pos="9071"/>
              </w:tabs>
              <w:jc w:val="center"/>
              <w:rPr>
                <w:rFonts w:ascii="Arial" w:hAnsi="Arial" w:cs="Arial"/>
              </w:rPr>
            </w:pPr>
            <w:r w:rsidRPr="00261215">
              <w:rPr>
                <w:rFonts w:ascii="Arial" w:hAnsi="Arial" w:cs="Arial"/>
              </w:rPr>
              <w:lastRenderedPageBreak/>
              <w:t>Утвержден</w:t>
            </w:r>
          </w:p>
          <w:p w:rsidR="00261215" w:rsidRPr="00261215" w:rsidRDefault="00261215" w:rsidP="002812F3">
            <w:pPr>
              <w:tabs>
                <w:tab w:val="center" w:pos="4819"/>
                <w:tab w:val="right" w:pos="9071"/>
              </w:tabs>
              <w:overflowPunct w:val="0"/>
              <w:autoSpaceDE w:val="0"/>
              <w:autoSpaceDN w:val="0"/>
              <w:adjustRightInd w:val="0"/>
              <w:ind w:right="33"/>
              <w:jc w:val="both"/>
              <w:rPr>
                <w:rFonts w:ascii="Arial" w:hAnsi="Arial" w:cs="Arial"/>
              </w:rPr>
            </w:pPr>
            <w:r w:rsidRPr="00261215">
              <w:rPr>
                <w:rFonts w:ascii="Arial" w:hAnsi="Arial" w:cs="Arial"/>
              </w:rPr>
              <w:t xml:space="preserve">решением </w:t>
            </w:r>
            <w:r w:rsidR="0031611D">
              <w:rPr>
                <w:rFonts w:ascii="Arial" w:hAnsi="Arial" w:cs="Arial"/>
              </w:rPr>
              <w:t xml:space="preserve">Совета депутатов </w:t>
            </w:r>
            <w:r w:rsidR="002812F3">
              <w:rPr>
                <w:rFonts w:ascii="Arial" w:hAnsi="Arial" w:cs="Arial"/>
              </w:rPr>
              <w:t xml:space="preserve">Пеньковского сельского поселения от . </w:t>
            </w:r>
            <w:r w:rsidR="00320E63">
              <w:rPr>
                <w:rFonts w:ascii="Arial" w:hAnsi="Arial" w:cs="Arial"/>
              </w:rPr>
              <w:t>.</w:t>
            </w:r>
            <w:r w:rsidR="0031611D">
              <w:rPr>
                <w:rFonts w:ascii="Arial" w:hAnsi="Arial" w:cs="Arial"/>
              </w:rPr>
              <w:t>2017</w:t>
            </w:r>
            <w:r w:rsidRPr="00261215">
              <w:rPr>
                <w:rFonts w:ascii="Arial" w:hAnsi="Arial" w:cs="Arial"/>
              </w:rPr>
              <w:t>г. №</w:t>
            </w:r>
            <w:r w:rsidR="002812F3">
              <w:rPr>
                <w:rFonts w:ascii="Arial" w:hAnsi="Arial" w:cs="Arial"/>
              </w:rPr>
              <w:t xml:space="preserve"> </w:t>
            </w:r>
            <w:r w:rsidRPr="00261215">
              <w:rPr>
                <w:rFonts w:ascii="Arial" w:hAnsi="Arial" w:cs="Arial"/>
              </w:rPr>
              <w:t xml:space="preserve"> </w:t>
            </w:r>
          </w:p>
        </w:tc>
      </w:tr>
    </w:tbl>
    <w:p w:rsidR="00261215" w:rsidRPr="00261215" w:rsidRDefault="00261215" w:rsidP="00261215">
      <w:pPr>
        <w:jc w:val="center"/>
        <w:rPr>
          <w:rFonts w:ascii="Arial" w:hAnsi="Arial" w:cs="Arial"/>
          <w:b/>
        </w:rPr>
      </w:pPr>
    </w:p>
    <w:p w:rsidR="00261215" w:rsidRPr="00261215" w:rsidRDefault="00261215" w:rsidP="00261215">
      <w:pPr>
        <w:jc w:val="center"/>
        <w:rPr>
          <w:rFonts w:ascii="Arial" w:hAnsi="Arial" w:cs="Arial"/>
          <w:b/>
        </w:rPr>
      </w:pPr>
      <w:r w:rsidRPr="00261215">
        <w:rPr>
          <w:rFonts w:ascii="Arial" w:hAnsi="Arial" w:cs="Arial"/>
          <w:b/>
        </w:rPr>
        <w:t xml:space="preserve">Порядок оплаты расходов за электроэнергию по уличному освещению </w:t>
      </w:r>
    </w:p>
    <w:p w:rsidR="00261215" w:rsidRPr="00261215" w:rsidRDefault="00261215" w:rsidP="00261215">
      <w:pPr>
        <w:jc w:val="center"/>
        <w:rPr>
          <w:rFonts w:ascii="Arial" w:hAnsi="Arial" w:cs="Arial"/>
          <w:b/>
        </w:rPr>
      </w:pPr>
      <w:r w:rsidRPr="00261215">
        <w:rPr>
          <w:rFonts w:ascii="Arial" w:hAnsi="Arial" w:cs="Arial"/>
          <w:b/>
        </w:rPr>
        <w:t>в г</w:t>
      </w:r>
      <w:r w:rsidR="0031611D">
        <w:rPr>
          <w:rFonts w:ascii="Arial" w:hAnsi="Arial" w:cs="Arial"/>
          <w:b/>
        </w:rPr>
        <w:t xml:space="preserve">раницах населённых пунктов </w:t>
      </w:r>
      <w:r w:rsidR="002812F3">
        <w:rPr>
          <w:rFonts w:ascii="Arial" w:hAnsi="Arial" w:cs="Arial"/>
          <w:b/>
        </w:rPr>
        <w:t>Пеньковского</w:t>
      </w:r>
      <w:r w:rsidRPr="00261215">
        <w:rPr>
          <w:rFonts w:ascii="Arial" w:hAnsi="Arial" w:cs="Arial"/>
          <w:b/>
        </w:rPr>
        <w:t xml:space="preserve"> сельского поселения</w:t>
      </w:r>
    </w:p>
    <w:p w:rsidR="00261215" w:rsidRPr="00261215" w:rsidRDefault="00261215" w:rsidP="00261215">
      <w:pPr>
        <w:ind w:firstLine="709"/>
        <w:jc w:val="center"/>
        <w:rPr>
          <w:rFonts w:ascii="Arial" w:hAnsi="Arial" w:cs="Arial"/>
          <w:b/>
        </w:rPr>
      </w:pPr>
    </w:p>
    <w:p w:rsidR="00261215" w:rsidRPr="00261215" w:rsidRDefault="00261215" w:rsidP="00261215">
      <w:pPr>
        <w:ind w:firstLine="709"/>
        <w:jc w:val="center"/>
        <w:rPr>
          <w:rFonts w:ascii="Arial" w:hAnsi="Arial" w:cs="Arial"/>
          <w:b/>
        </w:rPr>
      </w:pPr>
      <w:r w:rsidRPr="00261215">
        <w:rPr>
          <w:rFonts w:ascii="Arial" w:hAnsi="Arial" w:cs="Arial"/>
          <w:b/>
        </w:rPr>
        <w:t>1. Общие положения</w:t>
      </w:r>
      <w:r w:rsidR="0031611D">
        <w:rPr>
          <w:rFonts w:ascii="Arial" w:hAnsi="Arial" w:cs="Arial"/>
          <w:b/>
        </w:rPr>
        <w:t>.</w:t>
      </w:r>
    </w:p>
    <w:p w:rsidR="00261215" w:rsidRPr="00261215" w:rsidRDefault="00261215" w:rsidP="00B117F5">
      <w:pPr>
        <w:ind w:firstLine="709"/>
        <w:jc w:val="both"/>
        <w:rPr>
          <w:rFonts w:ascii="Arial" w:hAnsi="Arial" w:cs="Arial"/>
        </w:rPr>
      </w:pPr>
      <w:r w:rsidRPr="00261215">
        <w:rPr>
          <w:rFonts w:ascii="Arial" w:hAnsi="Arial" w:cs="Arial"/>
        </w:rPr>
        <w:t xml:space="preserve">Настоящий Порядок разработан для </w:t>
      </w:r>
      <w:r w:rsidR="00E14382">
        <w:rPr>
          <w:rFonts w:ascii="Arial" w:hAnsi="Arial" w:cs="Arial"/>
        </w:rPr>
        <w:t>упорядочения расходов  за элект</w:t>
      </w:r>
      <w:r w:rsidRPr="00261215">
        <w:rPr>
          <w:rFonts w:ascii="Arial" w:hAnsi="Arial" w:cs="Arial"/>
        </w:rPr>
        <w:t>р</w:t>
      </w:r>
      <w:r w:rsidR="00E14382">
        <w:rPr>
          <w:rFonts w:ascii="Arial" w:hAnsi="Arial" w:cs="Arial"/>
        </w:rPr>
        <w:t>о</w:t>
      </w:r>
      <w:r w:rsidRPr="00261215">
        <w:rPr>
          <w:rFonts w:ascii="Arial" w:hAnsi="Arial" w:cs="Arial"/>
        </w:rPr>
        <w:t>энергию по уличному освещению в г</w:t>
      </w:r>
      <w:r w:rsidR="00E14382">
        <w:rPr>
          <w:rFonts w:ascii="Arial" w:hAnsi="Arial" w:cs="Arial"/>
        </w:rPr>
        <w:t xml:space="preserve">раницах населённых пунктов </w:t>
      </w:r>
      <w:r w:rsidR="002812F3">
        <w:rPr>
          <w:rFonts w:ascii="Arial" w:hAnsi="Arial" w:cs="Arial"/>
        </w:rPr>
        <w:t>Пеньковского</w:t>
      </w:r>
      <w:r w:rsidRPr="00261215">
        <w:rPr>
          <w:rFonts w:ascii="Arial" w:hAnsi="Arial" w:cs="Arial"/>
        </w:rPr>
        <w:t xml:space="preserve"> сельского поселения.</w:t>
      </w:r>
    </w:p>
    <w:p w:rsidR="00261215" w:rsidRPr="00261215" w:rsidRDefault="00261215" w:rsidP="00B117F5">
      <w:pPr>
        <w:jc w:val="center"/>
        <w:rPr>
          <w:rFonts w:ascii="Arial" w:hAnsi="Arial" w:cs="Arial"/>
          <w:b/>
        </w:rPr>
      </w:pPr>
    </w:p>
    <w:p w:rsidR="00261215" w:rsidRPr="00261215" w:rsidRDefault="00261215" w:rsidP="00261215">
      <w:pPr>
        <w:jc w:val="center"/>
        <w:rPr>
          <w:rFonts w:ascii="Arial" w:hAnsi="Arial" w:cs="Arial"/>
          <w:b/>
        </w:rPr>
      </w:pPr>
      <w:r w:rsidRPr="00261215">
        <w:rPr>
          <w:rFonts w:ascii="Arial" w:hAnsi="Arial" w:cs="Arial"/>
          <w:b/>
        </w:rPr>
        <w:t>2.</w:t>
      </w:r>
      <w:r w:rsidRPr="00261215">
        <w:rPr>
          <w:rFonts w:ascii="Arial" w:hAnsi="Arial" w:cs="Arial"/>
        </w:rPr>
        <w:t xml:space="preserve"> </w:t>
      </w:r>
      <w:r w:rsidR="0031611D">
        <w:rPr>
          <w:rFonts w:ascii="Arial" w:hAnsi="Arial" w:cs="Arial"/>
          <w:b/>
        </w:rPr>
        <w:t>Порядок оплаты за электро</w:t>
      </w:r>
      <w:r w:rsidRPr="00261215">
        <w:rPr>
          <w:rFonts w:ascii="Arial" w:hAnsi="Arial" w:cs="Arial"/>
          <w:b/>
        </w:rPr>
        <w:t xml:space="preserve">энергию по уличному освещению </w:t>
      </w:r>
    </w:p>
    <w:p w:rsidR="00261215" w:rsidRPr="00261215" w:rsidRDefault="00261215" w:rsidP="00261215">
      <w:pPr>
        <w:jc w:val="center"/>
        <w:rPr>
          <w:rFonts w:ascii="Arial" w:hAnsi="Arial" w:cs="Arial"/>
          <w:b/>
        </w:rPr>
      </w:pPr>
      <w:r w:rsidRPr="00261215">
        <w:rPr>
          <w:rFonts w:ascii="Arial" w:hAnsi="Arial" w:cs="Arial"/>
          <w:b/>
        </w:rPr>
        <w:t>в г</w:t>
      </w:r>
      <w:r w:rsidR="0031611D">
        <w:rPr>
          <w:rFonts w:ascii="Arial" w:hAnsi="Arial" w:cs="Arial"/>
          <w:b/>
        </w:rPr>
        <w:t xml:space="preserve">раницах населённых пунктов </w:t>
      </w:r>
      <w:r w:rsidR="002812F3">
        <w:rPr>
          <w:rFonts w:ascii="Arial" w:hAnsi="Arial" w:cs="Arial"/>
          <w:b/>
        </w:rPr>
        <w:t>Пеньковского</w:t>
      </w:r>
      <w:r w:rsidRPr="00261215">
        <w:rPr>
          <w:rFonts w:ascii="Arial" w:hAnsi="Arial" w:cs="Arial"/>
          <w:b/>
        </w:rPr>
        <w:t xml:space="preserve"> сельского поселения</w:t>
      </w:r>
      <w:r w:rsidR="0031611D">
        <w:rPr>
          <w:rFonts w:ascii="Arial" w:hAnsi="Arial" w:cs="Arial"/>
          <w:b/>
        </w:rPr>
        <w:t>.</w:t>
      </w:r>
    </w:p>
    <w:p w:rsidR="00261215" w:rsidRPr="00261215" w:rsidRDefault="00261215" w:rsidP="00261215">
      <w:pPr>
        <w:ind w:firstLine="709"/>
        <w:jc w:val="both"/>
        <w:rPr>
          <w:rFonts w:ascii="Arial" w:hAnsi="Arial" w:cs="Arial"/>
        </w:rPr>
      </w:pPr>
      <w:r w:rsidRPr="00261215">
        <w:rPr>
          <w:rFonts w:ascii="Arial" w:hAnsi="Arial" w:cs="Arial"/>
        </w:rPr>
        <w:t>2.1. Опла</w:t>
      </w:r>
      <w:r w:rsidR="0031611D">
        <w:rPr>
          <w:rFonts w:ascii="Arial" w:hAnsi="Arial" w:cs="Arial"/>
        </w:rPr>
        <w:t>та за электро</w:t>
      </w:r>
      <w:r w:rsidRPr="00261215">
        <w:rPr>
          <w:rFonts w:ascii="Arial" w:hAnsi="Arial" w:cs="Arial"/>
        </w:rPr>
        <w:t>энергию по уличному освещению в г</w:t>
      </w:r>
      <w:r w:rsidR="0031611D">
        <w:rPr>
          <w:rFonts w:ascii="Arial" w:hAnsi="Arial" w:cs="Arial"/>
        </w:rPr>
        <w:t xml:space="preserve">раницах населённых пунктов </w:t>
      </w:r>
      <w:r w:rsidR="002812F3">
        <w:rPr>
          <w:rFonts w:ascii="Arial" w:hAnsi="Arial" w:cs="Arial"/>
        </w:rPr>
        <w:t>Пеньковского</w:t>
      </w:r>
      <w:r w:rsidRPr="00261215">
        <w:rPr>
          <w:rFonts w:ascii="Arial" w:hAnsi="Arial" w:cs="Arial"/>
        </w:rPr>
        <w:t xml:space="preserve"> сельского поселения производится за счёт средств мес</w:t>
      </w:r>
      <w:r w:rsidR="0031611D">
        <w:rPr>
          <w:rFonts w:ascii="Arial" w:hAnsi="Arial" w:cs="Arial"/>
        </w:rPr>
        <w:t>т</w:t>
      </w:r>
      <w:r w:rsidRPr="00261215">
        <w:rPr>
          <w:rFonts w:ascii="Arial" w:hAnsi="Arial" w:cs="Arial"/>
        </w:rPr>
        <w:t>ного бюджета согласно утверждённых бюджетных ассигнований и в пределах доведённых лимитов бюджетных обязательств по благоустройству и за счёт средств дорожного фонда.</w:t>
      </w:r>
    </w:p>
    <w:p w:rsidR="00261215" w:rsidRPr="00261215" w:rsidRDefault="00261215" w:rsidP="00B117F5">
      <w:pPr>
        <w:ind w:firstLine="709"/>
        <w:jc w:val="both"/>
        <w:rPr>
          <w:rFonts w:ascii="Arial" w:hAnsi="Arial" w:cs="Arial"/>
        </w:rPr>
      </w:pPr>
      <w:r w:rsidRPr="00261215">
        <w:rPr>
          <w:rFonts w:ascii="Arial" w:hAnsi="Arial" w:cs="Arial"/>
        </w:rPr>
        <w:t>2.2. Руководствуясь  п.</w:t>
      </w:r>
      <w:r w:rsidRPr="00261215">
        <w:rPr>
          <w:rFonts w:ascii="Arial" w:hAnsi="Arial" w:cs="Arial"/>
          <w:color w:val="000000"/>
        </w:rPr>
        <w:t xml:space="preserve"> 6 ст. 13 Федерального закона от 8 ноября </w:t>
      </w:r>
      <w:smartTag w:uri="urn:schemas-microsoft-com:office:smarttags" w:element="metricconverter">
        <w:smartTagPr>
          <w:attr w:name="ProductID" w:val="2007 г"/>
        </w:smartTagPr>
        <w:r w:rsidRPr="00261215">
          <w:rPr>
            <w:rFonts w:ascii="Arial" w:hAnsi="Arial" w:cs="Arial"/>
            <w:color w:val="000000"/>
          </w:rPr>
          <w:t>2007 г</w:t>
        </w:r>
      </w:smartTag>
      <w:r w:rsidRPr="00261215">
        <w:rPr>
          <w:rFonts w:ascii="Arial" w:hAnsi="Arial" w:cs="Arial"/>
          <w:color w:val="000000"/>
        </w:rPr>
        <w:t xml:space="preserve">.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 </w:t>
      </w:r>
      <w:r w:rsidRPr="00261215">
        <w:rPr>
          <w:rFonts w:ascii="Arial" w:hAnsi="Arial" w:cs="Arial"/>
        </w:rPr>
        <w:t>п.4 ст.</w:t>
      </w:r>
      <w:r w:rsidR="0031611D">
        <w:rPr>
          <w:rFonts w:ascii="Arial" w:hAnsi="Arial" w:cs="Arial"/>
        </w:rPr>
        <w:t>6 Федерального закона от 15 нояб</w:t>
      </w:r>
      <w:r w:rsidRPr="00261215">
        <w:rPr>
          <w:rFonts w:ascii="Arial" w:hAnsi="Arial" w:cs="Arial"/>
        </w:rPr>
        <w:t>ря 1995 года «О безопасности дорожного движения», решени</w:t>
      </w:r>
      <w:r w:rsidR="0031611D">
        <w:rPr>
          <w:rFonts w:ascii="Arial" w:hAnsi="Arial" w:cs="Arial"/>
        </w:rPr>
        <w:t>е</w:t>
      </w:r>
      <w:r w:rsidRPr="00261215">
        <w:rPr>
          <w:rFonts w:ascii="Arial" w:hAnsi="Arial" w:cs="Arial"/>
        </w:rPr>
        <w:t>м Совета депутатов</w:t>
      </w:r>
      <w:r w:rsidR="0031611D" w:rsidRPr="0031611D">
        <w:rPr>
          <w:rFonts w:ascii="Arial" w:hAnsi="Arial" w:cs="Arial"/>
        </w:rPr>
        <w:t xml:space="preserve"> </w:t>
      </w:r>
      <w:r w:rsidR="002812F3">
        <w:rPr>
          <w:rFonts w:ascii="Arial" w:hAnsi="Arial" w:cs="Arial"/>
        </w:rPr>
        <w:t>Пеньковского</w:t>
      </w:r>
      <w:r w:rsidR="00B117F5">
        <w:rPr>
          <w:rFonts w:ascii="Arial" w:hAnsi="Arial" w:cs="Arial"/>
        </w:rPr>
        <w:t xml:space="preserve"> </w:t>
      </w:r>
      <w:r w:rsidR="0031611D" w:rsidRPr="007C3EDF">
        <w:rPr>
          <w:rFonts w:ascii="Arial" w:hAnsi="Arial" w:cs="Arial"/>
        </w:rPr>
        <w:t xml:space="preserve">сельского поселения от </w:t>
      </w:r>
      <w:r w:rsidR="00B117F5">
        <w:rPr>
          <w:rFonts w:ascii="Arial" w:hAnsi="Arial" w:cs="Arial"/>
        </w:rPr>
        <w:t>21</w:t>
      </w:r>
      <w:r w:rsidR="00B117F5" w:rsidRPr="002812F3">
        <w:rPr>
          <w:rFonts w:ascii="Arial" w:hAnsi="Arial" w:cs="Arial"/>
        </w:rPr>
        <w:t>.10. 2013 года №16</w:t>
      </w:r>
      <w:r w:rsidR="00B117F5" w:rsidRPr="007C3EDF">
        <w:rPr>
          <w:rFonts w:ascii="Arial" w:hAnsi="Arial" w:cs="Arial"/>
        </w:rPr>
        <w:t xml:space="preserve"> «О </w:t>
      </w:r>
      <w:r w:rsidR="00B117F5">
        <w:rPr>
          <w:rFonts w:ascii="Arial" w:hAnsi="Arial" w:cs="Arial"/>
        </w:rPr>
        <w:t xml:space="preserve">создании </w:t>
      </w:r>
      <w:r w:rsidR="00B117F5" w:rsidRPr="007C3EDF">
        <w:rPr>
          <w:rFonts w:ascii="Arial" w:hAnsi="Arial" w:cs="Arial"/>
        </w:rPr>
        <w:t>муниципально</w:t>
      </w:r>
      <w:r w:rsidR="00B117F5">
        <w:rPr>
          <w:rFonts w:ascii="Arial" w:hAnsi="Arial" w:cs="Arial"/>
        </w:rPr>
        <w:t>го дорожного фонда муниципального образования</w:t>
      </w:r>
      <w:r w:rsidR="00B117F5" w:rsidRPr="007C3EDF">
        <w:rPr>
          <w:rFonts w:ascii="Arial" w:hAnsi="Arial" w:cs="Arial"/>
        </w:rPr>
        <w:t xml:space="preserve"> </w:t>
      </w:r>
      <w:r w:rsidR="00B117F5">
        <w:rPr>
          <w:rFonts w:ascii="Arial" w:hAnsi="Arial" w:cs="Arial"/>
        </w:rPr>
        <w:t>Пеньковское сельское поселение</w:t>
      </w:r>
      <w:r w:rsidR="00B117F5" w:rsidRPr="007C3EDF">
        <w:rPr>
          <w:rFonts w:ascii="Arial" w:hAnsi="Arial" w:cs="Arial"/>
        </w:rPr>
        <w:t xml:space="preserve"> Спировского района Тверской области»</w:t>
      </w:r>
      <w:r w:rsidR="00B117F5">
        <w:rPr>
          <w:rFonts w:ascii="Arial" w:hAnsi="Arial" w:cs="Arial"/>
        </w:rPr>
        <w:t xml:space="preserve">, </w:t>
      </w:r>
      <w:r w:rsidR="0031611D">
        <w:rPr>
          <w:rFonts w:ascii="Arial" w:hAnsi="Arial" w:cs="Arial"/>
        </w:rPr>
        <w:t>оплата за электро</w:t>
      </w:r>
      <w:r w:rsidRPr="00261215">
        <w:rPr>
          <w:rFonts w:ascii="Arial" w:hAnsi="Arial" w:cs="Arial"/>
        </w:rPr>
        <w:t>энергию по уличному освещению, ремонт и содержание фонарей уличного освещения в населённых пунктах</w:t>
      </w:r>
      <w:r w:rsidR="0031611D">
        <w:rPr>
          <w:rFonts w:ascii="Arial" w:hAnsi="Arial" w:cs="Arial"/>
        </w:rPr>
        <w:t>,</w:t>
      </w:r>
      <w:r w:rsidRPr="00261215">
        <w:rPr>
          <w:rFonts w:ascii="Arial" w:hAnsi="Arial" w:cs="Arial"/>
        </w:rPr>
        <w:t xml:space="preserve"> расположенных на автомобильных дорогах общего пользования местного значения (за исключением автомобильных дорог общего пользования, федерального, регионального или межмуниципального значения, частных автомобильных дорог) производится из средств дорожного фонда. </w:t>
      </w:r>
    </w:p>
    <w:p w:rsidR="00261215" w:rsidRPr="00261215" w:rsidRDefault="0031611D" w:rsidP="0026121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2.3. Оплата за элект</w:t>
      </w:r>
      <w:r w:rsidR="00261215" w:rsidRPr="00261215">
        <w:rPr>
          <w:rFonts w:ascii="Arial" w:hAnsi="Arial" w:cs="Arial"/>
        </w:rPr>
        <w:t>р</w:t>
      </w:r>
      <w:r>
        <w:rPr>
          <w:rFonts w:ascii="Arial" w:hAnsi="Arial" w:cs="Arial"/>
        </w:rPr>
        <w:t>о</w:t>
      </w:r>
      <w:r w:rsidR="00261215" w:rsidRPr="00261215">
        <w:rPr>
          <w:rFonts w:ascii="Arial" w:hAnsi="Arial" w:cs="Arial"/>
        </w:rPr>
        <w:t>энергию по уличному освещению в населённых пунктах</w:t>
      </w:r>
      <w:r>
        <w:rPr>
          <w:rFonts w:ascii="Arial" w:hAnsi="Arial" w:cs="Arial"/>
        </w:rPr>
        <w:t>,</w:t>
      </w:r>
      <w:r w:rsidR="00261215" w:rsidRPr="00261215">
        <w:rPr>
          <w:rFonts w:ascii="Arial" w:hAnsi="Arial" w:cs="Arial"/>
        </w:rPr>
        <w:t xml:space="preserve"> расположенных не на автомобильных дорогах общего пользования местного значения</w:t>
      </w:r>
      <w:r w:rsidR="005A5FCA">
        <w:rPr>
          <w:rFonts w:ascii="Arial" w:hAnsi="Arial" w:cs="Arial"/>
        </w:rPr>
        <w:t>,</w:t>
      </w:r>
      <w:r w:rsidR="00261215" w:rsidRPr="00261215">
        <w:rPr>
          <w:rFonts w:ascii="Arial" w:hAnsi="Arial" w:cs="Arial"/>
        </w:rPr>
        <w:t xml:space="preserve"> производится из средств бюджета в рамках благоустройства.</w:t>
      </w:r>
    </w:p>
    <w:p w:rsidR="00261215" w:rsidRPr="00261215" w:rsidRDefault="00261215" w:rsidP="00261215">
      <w:pPr>
        <w:ind w:firstLine="709"/>
        <w:jc w:val="center"/>
        <w:rPr>
          <w:rFonts w:ascii="Arial" w:hAnsi="Arial" w:cs="Arial"/>
          <w:b/>
        </w:rPr>
      </w:pPr>
    </w:p>
    <w:p w:rsidR="00261215" w:rsidRPr="00261215" w:rsidRDefault="00261215" w:rsidP="00261215">
      <w:pPr>
        <w:ind w:firstLine="709"/>
        <w:jc w:val="center"/>
        <w:rPr>
          <w:rFonts w:ascii="Arial" w:hAnsi="Arial" w:cs="Arial"/>
          <w:b/>
        </w:rPr>
      </w:pPr>
      <w:r w:rsidRPr="00261215">
        <w:rPr>
          <w:rFonts w:ascii="Arial" w:hAnsi="Arial" w:cs="Arial"/>
          <w:b/>
        </w:rPr>
        <w:t>3. Разграничение фонарей уличного освещения в границах населённых пунктов</w:t>
      </w:r>
      <w:r w:rsidR="0031611D">
        <w:rPr>
          <w:rFonts w:ascii="Arial" w:hAnsi="Arial" w:cs="Arial"/>
          <w:b/>
        </w:rPr>
        <w:t>.</w:t>
      </w:r>
      <w:r w:rsidRPr="00261215">
        <w:rPr>
          <w:rFonts w:ascii="Arial" w:hAnsi="Arial" w:cs="Arial"/>
          <w:b/>
        </w:rPr>
        <w:t xml:space="preserve"> </w:t>
      </w:r>
    </w:p>
    <w:p w:rsidR="00261215" w:rsidRPr="00261215" w:rsidRDefault="00261215" w:rsidP="00261215">
      <w:pPr>
        <w:ind w:firstLine="709"/>
        <w:jc w:val="both"/>
        <w:rPr>
          <w:rFonts w:ascii="Arial" w:hAnsi="Arial" w:cs="Arial"/>
        </w:rPr>
      </w:pPr>
      <w:r w:rsidRPr="00261215">
        <w:rPr>
          <w:rFonts w:ascii="Arial" w:hAnsi="Arial" w:cs="Arial"/>
        </w:rPr>
        <w:t>3.1. В целях разграничения фонарей уличного освещения Администрацией проводятся мероприятия по количественному пересчёту фонарей уличного освещения согл</w:t>
      </w:r>
      <w:r w:rsidR="00E14382">
        <w:rPr>
          <w:rFonts w:ascii="Arial" w:hAnsi="Arial" w:cs="Arial"/>
        </w:rPr>
        <w:t>асно названию деревень и улиц (е</w:t>
      </w:r>
      <w:r w:rsidRPr="00261215">
        <w:rPr>
          <w:rFonts w:ascii="Arial" w:hAnsi="Arial" w:cs="Arial"/>
        </w:rPr>
        <w:t>сли имеется).</w:t>
      </w:r>
    </w:p>
    <w:p w:rsidR="00261215" w:rsidRPr="00261215" w:rsidRDefault="00261215" w:rsidP="00261215">
      <w:pPr>
        <w:ind w:firstLine="709"/>
        <w:jc w:val="both"/>
        <w:rPr>
          <w:rFonts w:ascii="Arial" w:hAnsi="Arial" w:cs="Arial"/>
        </w:rPr>
      </w:pPr>
      <w:r w:rsidRPr="00261215">
        <w:rPr>
          <w:rFonts w:ascii="Arial" w:hAnsi="Arial" w:cs="Arial"/>
        </w:rPr>
        <w:t>3.2. По итогу пересчёта, составляется перечень фонарей уличного освещения, по которым оплата за электрическую энергию производится за счёт средств дорожного фонда (приложение к настоящему порядку). Перечень утверждается главой поселения.</w:t>
      </w:r>
    </w:p>
    <w:p w:rsidR="00261215" w:rsidRPr="00261215" w:rsidRDefault="00261215" w:rsidP="00261215">
      <w:pPr>
        <w:ind w:firstLine="709"/>
        <w:jc w:val="both"/>
        <w:rPr>
          <w:rFonts w:ascii="Arial" w:hAnsi="Arial" w:cs="Arial"/>
        </w:rPr>
      </w:pPr>
      <w:r w:rsidRPr="00261215">
        <w:rPr>
          <w:rFonts w:ascii="Arial" w:hAnsi="Arial" w:cs="Arial"/>
        </w:rPr>
        <w:t xml:space="preserve">3.3.  Порядком разграничения потребленной электрической энергии, по выставленному счету на оплату является процентное соотношение числа фонарей  уличного освещения, по которым оплата за электрическую энергию </w:t>
      </w:r>
    </w:p>
    <w:p w:rsidR="00261215" w:rsidRPr="00261215" w:rsidRDefault="00261215" w:rsidP="00261215">
      <w:pPr>
        <w:jc w:val="both"/>
        <w:rPr>
          <w:rFonts w:ascii="Arial" w:hAnsi="Arial" w:cs="Arial"/>
        </w:rPr>
      </w:pPr>
      <w:r w:rsidRPr="00261215">
        <w:rPr>
          <w:rFonts w:ascii="Arial" w:hAnsi="Arial" w:cs="Arial"/>
        </w:rPr>
        <w:t>производится за счёт средств дорожного фонда к общему числу фонарей уличного освещения и рассчитывается по следующей формуле:</w:t>
      </w:r>
    </w:p>
    <w:p w:rsidR="00261215" w:rsidRPr="00261215" w:rsidRDefault="00261215" w:rsidP="00261215">
      <w:pPr>
        <w:jc w:val="both"/>
        <w:rPr>
          <w:rFonts w:ascii="Arial" w:hAnsi="Arial" w:cs="Arial"/>
          <w:b/>
        </w:rPr>
      </w:pPr>
    </w:p>
    <w:p w:rsidR="00261215" w:rsidRPr="00261215" w:rsidRDefault="00261215" w:rsidP="00261215">
      <w:pPr>
        <w:jc w:val="both"/>
        <w:rPr>
          <w:rFonts w:ascii="Arial" w:hAnsi="Arial" w:cs="Arial"/>
        </w:rPr>
      </w:pPr>
      <w:r w:rsidRPr="00261215">
        <w:rPr>
          <w:rFonts w:ascii="Arial" w:hAnsi="Arial" w:cs="Arial"/>
          <w:b/>
        </w:rPr>
        <w:t xml:space="preserve">% ф.д.ф.= ч.ф.д.ф х общее ч.ф./100 </w:t>
      </w:r>
      <w:r w:rsidRPr="00261215">
        <w:rPr>
          <w:rFonts w:ascii="Arial" w:hAnsi="Arial" w:cs="Arial"/>
        </w:rPr>
        <w:t>где:</w:t>
      </w:r>
    </w:p>
    <w:p w:rsidR="00261215" w:rsidRPr="00261215" w:rsidRDefault="00261215" w:rsidP="00261215">
      <w:pPr>
        <w:jc w:val="both"/>
        <w:rPr>
          <w:rFonts w:ascii="Arial" w:hAnsi="Arial" w:cs="Arial"/>
        </w:rPr>
      </w:pPr>
    </w:p>
    <w:p w:rsidR="00261215" w:rsidRPr="00261215" w:rsidRDefault="00261215" w:rsidP="00261215">
      <w:pPr>
        <w:jc w:val="both"/>
        <w:rPr>
          <w:rFonts w:ascii="Arial" w:hAnsi="Arial" w:cs="Arial"/>
        </w:rPr>
      </w:pPr>
      <w:r w:rsidRPr="00261215">
        <w:rPr>
          <w:rFonts w:ascii="Arial" w:hAnsi="Arial" w:cs="Arial"/>
          <w:b/>
        </w:rPr>
        <w:t>% ф.д.ф</w:t>
      </w:r>
      <w:r w:rsidRPr="00261215">
        <w:rPr>
          <w:rFonts w:ascii="Arial" w:hAnsi="Arial" w:cs="Arial"/>
        </w:rPr>
        <w:t>. – процент фонарей дорожного фонда (%);</w:t>
      </w:r>
    </w:p>
    <w:p w:rsidR="00261215" w:rsidRPr="00261215" w:rsidRDefault="00261215" w:rsidP="00261215">
      <w:pPr>
        <w:jc w:val="both"/>
        <w:rPr>
          <w:rFonts w:ascii="Arial" w:hAnsi="Arial" w:cs="Arial"/>
        </w:rPr>
      </w:pPr>
      <w:r w:rsidRPr="00261215">
        <w:rPr>
          <w:rFonts w:ascii="Arial" w:hAnsi="Arial" w:cs="Arial"/>
          <w:b/>
        </w:rPr>
        <w:t>ч.ф.д.ф</w:t>
      </w:r>
      <w:r w:rsidRPr="00261215">
        <w:rPr>
          <w:rFonts w:ascii="Arial" w:hAnsi="Arial" w:cs="Arial"/>
        </w:rPr>
        <w:t xml:space="preserve"> – число фонарей дорожного фонда (штук);</w:t>
      </w:r>
    </w:p>
    <w:p w:rsidR="00261215" w:rsidRPr="00261215" w:rsidRDefault="00261215" w:rsidP="00261215">
      <w:pPr>
        <w:jc w:val="both"/>
        <w:rPr>
          <w:rFonts w:ascii="Arial" w:hAnsi="Arial" w:cs="Arial"/>
        </w:rPr>
      </w:pPr>
      <w:r w:rsidRPr="00261215">
        <w:rPr>
          <w:rFonts w:ascii="Arial" w:hAnsi="Arial" w:cs="Arial"/>
          <w:b/>
        </w:rPr>
        <w:t>общее ч.ф</w:t>
      </w:r>
      <w:r w:rsidRPr="00261215">
        <w:rPr>
          <w:rFonts w:ascii="Arial" w:hAnsi="Arial" w:cs="Arial"/>
        </w:rPr>
        <w:t xml:space="preserve"> – общее число фонарей уличного освещения сельского поселения </w:t>
      </w:r>
    </w:p>
    <w:p w:rsidR="00261215" w:rsidRPr="00261215" w:rsidRDefault="00261215" w:rsidP="00261215">
      <w:pPr>
        <w:jc w:val="both"/>
        <w:rPr>
          <w:rFonts w:ascii="Arial" w:hAnsi="Arial" w:cs="Arial"/>
        </w:rPr>
      </w:pPr>
      <w:r w:rsidRPr="00261215">
        <w:rPr>
          <w:rFonts w:ascii="Arial" w:hAnsi="Arial" w:cs="Arial"/>
        </w:rPr>
        <w:t xml:space="preserve">                     (штук).</w:t>
      </w:r>
    </w:p>
    <w:p w:rsidR="00261215" w:rsidRPr="00261215" w:rsidRDefault="00261215" w:rsidP="00261215">
      <w:pPr>
        <w:jc w:val="both"/>
        <w:rPr>
          <w:rFonts w:ascii="Arial" w:hAnsi="Arial" w:cs="Arial"/>
          <w:b/>
        </w:rPr>
      </w:pPr>
      <w:r w:rsidRPr="00261215">
        <w:rPr>
          <w:rFonts w:ascii="Arial" w:hAnsi="Arial" w:cs="Arial"/>
          <w:b/>
        </w:rPr>
        <w:t xml:space="preserve">Сумма оплаты     </w:t>
      </w:r>
      <w:r w:rsidR="00E14382">
        <w:rPr>
          <w:rFonts w:ascii="Arial" w:hAnsi="Arial" w:cs="Arial"/>
          <w:b/>
        </w:rPr>
        <w:t xml:space="preserve">  </w:t>
      </w:r>
      <w:r w:rsidRPr="00261215">
        <w:rPr>
          <w:rFonts w:ascii="Arial" w:hAnsi="Arial" w:cs="Arial"/>
          <w:b/>
        </w:rPr>
        <w:t xml:space="preserve"> общая сумма</w:t>
      </w:r>
    </w:p>
    <w:p w:rsidR="00261215" w:rsidRPr="00261215" w:rsidRDefault="00261215" w:rsidP="00261215">
      <w:pPr>
        <w:jc w:val="both"/>
        <w:rPr>
          <w:rFonts w:ascii="Arial" w:hAnsi="Arial" w:cs="Arial"/>
        </w:rPr>
      </w:pPr>
      <w:r w:rsidRPr="00261215">
        <w:rPr>
          <w:rFonts w:ascii="Arial" w:hAnsi="Arial" w:cs="Arial"/>
          <w:b/>
        </w:rPr>
        <w:t>по дор.ф.              =</w:t>
      </w:r>
      <w:r w:rsidR="00E14382">
        <w:rPr>
          <w:rFonts w:ascii="Arial" w:hAnsi="Arial" w:cs="Arial"/>
          <w:b/>
        </w:rPr>
        <w:t xml:space="preserve">    </w:t>
      </w:r>
      <w:r w:rsidRPr="00261215">
        <w:rPr>
          <w:rFonts w:ascii="Arial" w:hAnsi="Arial" w:cs="Arial"/>
          <w:b/>
        </w:rPr>
        <w:t xml:space="preserve"> по счёту                 х  % ф.д.ф. </w:t>
      </w:r>
    </w:p>
    <w:p w:rsidR="00261215" w:rsidRPr="00261215" w:rsidRDefault="00261215" w:rsidP="00261215">
      <w:pPr>
        <w:jc w:val="center"/>
        <w:rPr>
          <w:rFonts w:ascii="Arial" w:hAnsi="Arial" w:cs="Arial"/>
        </w:rPr>
      </w:pPr>
      <w:r w:rsidRPr="00261215">
        <w:rPr>
          <w:rFonts w:ascii="Arial" w:hAnsi="Arial" w:cs="Arial"/>
        </w:rPr>
        <w:t>_________________________________________</w:t>
      </w:r>
    </w:p>
    <w:p w:rsidR="00261215" w:rsidRDefault="00261215" w:rsidP="00261215">
      <w:pPr>
        <w:jc w:val="center"/>
        <w:rPr>
          <w:sz w:val="28"/>
          <w:szCs w:val="28"/>
        </w:rPr>
      </w:pPr>
    </w:p>
    <w:p w:rsidR="00261215" w:rsidRDefault="00261215" w:rsidP="00261215">
      <w:pPr>
        <w:jc w:val="center"/>
        <w:rPr>
          <w:sz w:val="28"/>
          <w:szCs w:val="28"/>
        </w:rPr>
      </w:pPr>
    </w:p>
    <w:p w:rsidR="00261215" w:rsidRDefault="00261215" w:rsidP="00261215">
      <w:pPr>
        <w:jc w:val="center"/>
        <w:rPr>
          <w:sz w:val="28"/>
          <w:szCs w:val="28"/>
        </w:rPr>
      </w:pPr>
    </w:p>
    <w:p w:rsidR="00261215" w:rsidRDefault="00261215" w:rsidP="00261215">
      <w:pPr>
        <w:jc w:val="center"/>
        <w:rPr>
          <w:sz w:val="28"/>
          <w:szCs w:val="28"/>
        </w:rPr>
      </w:pPr>
    </w:p>
    <w:p w:rsidR="00261215" w:rsidRDefault="00261215" w:rsidP="00261215">
      <w:pPr>
        <w:jc w:val="center"/>
        <w:rPr>
          <w:sz w:val="28"/>
          <w:szCs w:val="28"/>
        </w:rPr>
      </w:pPr>
    </w:p>
    <w:p w:rsidR="00261215" w:rsidRDefault="00261215" w:rsidP="00261215">
      <w:pPr>
        <w:jc w:val="center"/>
        <w:rPr>
          <w:sz w:val="28"/>
          <w:szCs w:val="28"/>
        </w:rPr>
      </w:pPr>
    </w:p>
    <w:p w:rsidR="00261215" w:rsidRDefault="00261215" w:rsidP="00261215">
      <w:pPr>
        <w:jc w:val="center"/>
        <w:rPr>
          <w:sz w:val="28"/>
          <w:szCs w:val="28"/>
        </w:rPr>
      </w:pPr>
    </w:p>
    <w:p w:rsidR="00261215" w:rsidRDefault="00261215" w:rsidP="00261215">
      <w:pPr>
        <w:jc w:val="center"/>
        <w:rPr>
          <w:sz w:val="28"/>
          <w:szCs w:val="28"/>
        </w:rPr>
      </w:pPr>
    </w:p>
    <w:p w:rsidR="00261215" w:rsidRDefault="00261215" w:rsidP="00261215">
      <w:pPr>
        <w:jc w:val="center"/>
        <w:rPr>
          <w:sz w:val="28"/>
          <w:szCs w:val="28"/>
        </w:rPr>
      </w:pPr>
    </w:p>
    <w:p w:rsidR="00261215" w:rsidRDefault="00261215" w:rsidP="00261215">
      <w:pPr>
        <w:jc w:val="center"/>
        <w:rPr>
          <w:sz w:val="28"/>
          <w:szCs w:val="28"/>
        </w:rPr>
      </w:pPr>
    </w:p>
    <w:p w:rsidR="00261215" w:rsidRDefault="00261215" w:rsidP="00261215">
      <w:pPr>
        <w:jc w:val="center"/>
        <w:rPr>
          <w:sz w:val="28"/>
          <w:szCs w:val="28"/>
        </w:rPr>
      </w:pPr>
    </w:p>
    <w:p w:rsidR="00261215" w:rsidRDefault="00261215" w:rsidP="00261215">
      <w:pPr>
        <w:jc w:val="center"/>
        <w:rPr>
          <w:sz w:val="28"/>
          <w:szCs w:val="28"/>
        </w:rPr>
      </w:pPr>
    </w:p>
    <w:p w:rsidR="00261215" w:rsidRDefault="00261215" w:rsidP="00261215">
      <w:pPr>
        <w:jc w:val="center"/>
        <w:rPr>
          <w:sz w:val="28"/>
          <w:szCs w:val="28"/>
        </w:rPr>
      </w:pPr>
    </w:p>
    <w:p w:rsidR="00261215" w:rsidRDefault="00261215" w:rsidP="00261215">
      <w:pPr>
        <w:jc w:val="center"/>
        <w:rPr>
          <w:sz w:val="28"/>
          <w:szCs w:val="28"/>
        </w:rPr>
      </w:pPr>
    </w:p>
    <w:p w:rsidR="00261215" w:rsidRDefault="00261215" w:rsidP="00261215">
      <w:pPr>
        <w:jc w:val="center"/>
        <w:rPr>
          <w:sz w:val="28"/>
          <w:szCs w:val="28"/>
        </w:rPr>
      </w:pPr>
    </w:p>
    <w:p w:rsidR="00261215" w:rsidRDefault="00261215" w:rsidP="00261215">
      <w:pPr>
        <w:jc w:val="center"/>
        <w:rPr>
          <w:sz w:val="28"/>
          <w:szCs w:val="28"/>
        </w:rPr>
      </w:pPr>
    </w:p>
    <w:p w:rsidR="00261215" w:rsidRDefault="00261215" w:rsidP="00261215">
      <w:pPr>
        <w:jc w:val="center"/>
        <w:rPr>
          <w:sz w:val="28"/>
          <w:szCs w:val="28"/>
        </w:rPr>
      </w:pPr>
    </w:p>
    <w:p w:rsidR="00261215" w:rsidRDefault="00261215" w:rsidP="00261215">
      <w:pPr>
        <w:jc w:val="center"/>
        <w:rPr>
          <w:sz w:val="28"/>
          <w:szCs w:val="28"/>
        </w:rPr>
      </w:pPr>
    </w:p>
    <w:p w:rsidR="00261215" w:rsidRDefault="00261215" w:rsidP="00261215">
      <w:pPr>
        <w:jc w:val="center"/>
        <w:rPr>
          <w:sz w:val="28"/>
          <w:szCs w:val="28"/>
        </w:rPr>
      </w:pPr>
    </w:p>
    <w:p w:rsidR="00261215" w:rsidRDefault="00261215" w:rsidP="00261215">
      <w:pPr>
        <w:jc w:val="center"/>
        <w:rPr>
          <w:sz w:val="28"/>
          <w:szCs w:val="28"/>
        </w:rPr>
      </w:pPr>
    </w:p>
    <w:p w:rsidR="00261215" w:rsidRDefault="00261215" w:rsidP="00261215">
      <w:pPr>
        <w:jc w:val="center"/>
        <w:rPr>
          <w:sz w:val="28"/>
          <w:szCs w:val="28"/>
        </w:rPr>
      </w:pPr>
    </w:p>
    <w:p w:rsidR="00261215" w:rsidRDefault="00261215" w:rsidP="00261215">
      <w:pPr>
        <w:jc w:val="center"/>
        <w:rPr>
          <w:sz w:val="28"/>
          <w:szCs w:val="28"/>
        </w:rPr>
      </w:pPr>
    </w:p>
    <w:p w:rsidR="00261215" w:rsidRDefault="00261215" w:rsidP="00261215">
      <w:pPr>
        <w:jc w:val="center"/>
        <w:rPr>
          <w:sz w:val="28"/>
          <w:szCs w:val="28"/>
        </w:rPr>
      </w:pPr>
    </w:p>
    <w:p w:rsidR="00261215" w:rsidRDefault="00261215" w:rsidP="00261215">
      <w:pPr>
        <w:jc w:val="center"/>
        <w:rPr>
          <w:sz w:val="28"/>
          <w:szCs w:val="28"/>
        </w:rPr>
      </w:pPr>
    </w:p>
    <w:p w:rsidR="00261215" w:rsidRDefault="00261215" w:rsidP="00261215">
      <w:pPr>
        <w:jc w:val="center"/>
        <w:rPr>
          <w:sz w:val="28"/>
          <w:szCs w:val="28"/>
        </w:rPr>
      </w:pPr>
    </w:p>
    <w:p w:rsidR="00EE0251" w:rsidRPr="00261215" w:rsidRDefault="00EE0251" w:rsidP="00261215">
      <w:pPr>
        <w:rPr>
          <w:rFonts w:ascii="Arial" w:hAnsi="Arial" w:cs="Arial"/>
        </w:rPr>
      </w:pPr>
    </w:p>
    <w:sectPr w:rsidR="00EE0251" w:rsidRPr="00261215" w:rsidSect="00EE0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41DF" w:rsidRDefault="005C41DF" w:rsidP="00261215">
      <w:r>
        <w:separator/>
      </w:r>
    </w:p>
  </w:endnote>
  <w:endnote w:type="continuationSeparator" w:id="1">
    <w:p w:rsidR="005C41DF" w:rsidRDefault="005C41DF" w:rsidP="002612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41DF" w:rsidRDefault="005C41DF" w:rsidP="00261215">
      <w:r>
        <w:separator/>
      </w:r>
    </w:p>
  </w:footnote>
  <w:footnote w:type="continuationSeparator" w:id="1">
    <w:p w:rsidR="005C41DF" w:rsidRDefault="005C41DF" w:rsidP="002612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62FA"/>
    <w:rsid w:val="00001476"/>
    <w:rsid w:val="0012688C"/>
    <w:rsid w:val="001353FE"/>
    <w:rsid w:val="001F2C06"/>
    <w:rsid w:val="00261215"/>
    <w:rsid w:val="002812F3"/>
    <w:rsid w:val="0031611D"/>
    <w:rsid w:val="00320E63"/>
    <w:rsid w:val="004177CC"/>
    <w:rsid w:val="004711B1"/>
    <w:rsid w:val="004E04D2"/>
    <w:rsid w:val="004E4A81"/>
    <w:rsid w:val="005A5FCA"/>
    <w:rsid w:val="005C41DF"/>
    <w:rsid w:val="00665B11"/>
    <w:rsid w:val="00764C2C"/>
    <w:rsid w:val="007B6C83"/>
    <w:rsid w:val="007B713E"/>
    <w:rsid w:val="007C0115"/>
    <w:rsid w:val="007C3EDF"/>
    <w:rsid w:val="007D0B8A"/>
    <w:rsid w:val="00850584"/>
    <w:rsid w:val="00951251"/>
    <w:rsid w:val="009C68BE"/>
    <w:rsid w:val="009D1869"/>
    <w:rsid w:val="00A4252F"/>
    <w:rsid w:val="00A837AC"/>
    <w:rsid w:val="00A86F0F"/>
    <w:rsid w:val="00AF03C0"/>
    <w:rsid w:val="00B117F5"/>
    <w:rsid w:val="00BA58F2"/>
    <w:rsid w:val="00BB5FB4"/>
    <w:rsid w:val="00D46962"/>
    <w:rsid w:val="00E14382"/>
    <w:rsid w:val="00E862FA"/>
    <w:rsid w:val="00ED5372"/>
    <w:rsid w:val="00EE0251"/>
    <w:rsid w:val="00EF2332"/>
    <w:rsid w:val="00EF7BAE"/>
    <w:rsid w:val="00F06B38"/>
    <w:rsid w:val="00F92C8D"/>
    <w:rsid w:val="00FE5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612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612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612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612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0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25</cp:revision>
  <cp:lastPrinted>2017-11-20T11:14:00Z</cp:lastPrinted>
  <dcterms:created xsi:type="dcterms:W3CDTF">2017-04-17T07:12:00Z</dcterms:created>
  <dcterms:modified xsi:type="dcterms:W3CDTF">2017-11-21T13:02:00Z</dcterms:modified>
</cp:coreProperties>
</file>